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71E6F8" w14:textId="77777777" w:rsidR="0006314F" w:rsidRDefault="0006314F" w:rsidP="0006314F">
      <w:pPr>
        <w:pStyle w:val="xmsonormal"/>
        <w:shd w:val="clear" w:color="auto" w:fill="FFFFFF"/>
        <w:rPr>
          <w:color w:val="000000"/>
        </w:rPr>
      </w:pPr>
      <w:r>
        <w:rPr>
          <w:color w:val="000000"/>
          <w:sz w:val="24"/>
          <w:szCs w:val="24"/>
        </w:rPr>
        <w:t> </w:t>
      </w:r>
    </w:p>
    <w:p w14:paraId="5A70E4E0" w14:textId="4B476521" w:rsidR="000A412A" w:rsidRDefault="0006314F" w:rsidP="000A412A">
      <w:pPr>
        <w:shd w:val="clear" w:color="auto" w:fill="FFFFFF"/>
        <w:rPr>
          <w:rFonts w:ascii="Calibri Light" w:eastAsia="Times New Roman" w:hAnsi="Calibri Light" w:cs="Calibri Light"/>
          <w:color w:val="000000"/>
        </w:rPr>
      </w:pPr>
      <w:r w:rsidRPr="0006314F">
        <w:rPr>
          <w:b/>
          <w:bCs/>
          <w:color w:val="000000"/>
          <w:sz w:val="24"/>
          <w:szCs w:val="24"/>
          <w:highlight w:val="yellow"/>
        </w:rPr>
        <w:t>SOCIAL 1</w:t>
      </w:r>
      <w:r w:rsidR="00E16FA2">
        <w:rPr>
          <w:b/>
          <w:bCs/>
          <w:color w:val="000000"/>
          <w:sz w:val="24"/>
          <w:szCs w:val="24"/>
        </w:rPr>
        <w:br/>
      </w:r>
      <w:r>
        <w:rPr>
          <w:b/>
          <w:bCs/>
          <w:color w:val="000000"/>
          <w:sz w:val="24"/>
          <w:szCs w:val="24"/>
        </w:rPr>
        <w:br/>
      </w:r>
      <w:r w:rsidR="000A412A">
        <w:rPr>
          <w:rFonts w:ascii="Calibri Light" w:eastAsia="Times New Roman" w:hAnsi="Calibri Light" w:cs="Calibri Light"/>
          <w:b/>
          <w:bCs/>
          <w:color w:val="000000"/>
        </w:rPr>
        <w:t>The Last Frontier of Family Fun</w:t>
      </w:r>
      <w:r w:rsidR="006D5B10">
        <w:rPr>
          <w:rFonts w:ascii="Calibri Light" w:eastAsia="Times New Roman" w:hAnsi="Calibri Light" w:cs="Calibri Light"/>
          <w:b/>
          <w:bCs/>
          <w:color w:val="000000"/>
        </w:rPr>
        <w:br/>
      </w:r>
      <w:bookmarkStart w:id="0" w:name="_GoBack"/>
      <w:bookmarkEnd w:id="0"/>
    </w:p>
    <w:p w14:paraId="38094788" w14:textId="77777777" w:rsidR="000A412A" w:rsidRDefault="000A412A" w:rsidP="000A412A">
      <w:pPr>
        <w:shd w:val="clear" w:color="auto" w:fill="FFFFFF"/>
        <w:rPr>
          <w:rFonts w:ascii="Calibri Light" w:eastAsia="Times New Roman" w:hAnsi="Calibri Light" w:cs="Calibri Light"/>
          <w:color w:val="000000"/>
        </w:rPr>
      </w:pPr>
      <w:r>
        <w:rPr>
          <w:rFonts w:ascii="Calibri Light" w:eastAsia="Times New Roman" w:hAnsi="Calibri Light" w:cs="Calibri Light"/>
          <w:color w:val="000000"/>
        </w:rPr>
        <w:t>Alaska is not only a bucket list cruise destination, but it's the ideal vacation for family trips! Alaska offers jaw-dropping scenery, thriving wildlife and charming cities catered to all ages. Learn more about kid-friendly excursions and local festivities such as the Lumberjack Show.</w:t>
      </w:r>
    </w:p>
    <w:p w14:paraId="30664C6E" w14:textId="570A044C" w:rsidR="0006314F" w:rsidRDefault="0006314F" w:rsidP="000A412A">
      <w:pPr>
        <w:shd w:val="clear" w:color="auto" w:fill="FFFFFF"/>
        <w:rPr>
          <w:color w:val="000000"/>
          <w:sz w:val="24"/>
          <w:szCs w:val="24"/>
        </w:rPr>
      </w:pPr>
    </w:p>
    <w:p w14:paraId="2CFE32E9" w14:textId="77777777" w:rsidR="00E16FA2" w:rsidRDefault="0006314F" w:rsidP="00E16FA2">
      <w:pPr>
        <w:shd w:val="clear" w:color="auto" w:fill="FFFFFF"/>
        <w:rPr>
          <w:b/>
          <w:bCs/>
          <w:color w:val="000000"/>
          <w:sz w:val="24"/>
          <w:szCs w:val="24"/>
        </w:rPr>
      </w:pPr>
      <w:r w:rsidRPr="0006314F">
        <w:rPr>
          <w:b/>
          <w:bCs/>
          <w:color w:val="000000"/>
          <w:sz w:val="24"/>
          <w:szCs w:val="24"/>
          <w:highlight w:val="yellow"/>
        </w:rPr>
        <w:t>SOCIAL 2</w:t>
      </w:r>
    </w:p>
    <w:p w14:paraId="1EB25578" w14:textId="0C9500AB" w:rsidR="006D5B10" w:rsidRDefault="0006314F" w:rsidP="006D5B10">
      <w:pPr>
        <w:shd w:val="clear" w:color="auto" w:fill="FFFFFF"/>
        <w:rPr>
          <w:rFonts w:ascii="Calibri Light" w:eastAsia="Times New Roman" w:hAnsi="Calibri Light" w:cs="Calibri Light"/>
          <w:color w:val="000000"/>
        </w:rPr>
      </w:pPr>
      <w:r>
        <w:rPr>
          <w:b/>
          <w:bCs/>
          <w:color w:val="000000"/>
          <w:sz w:val="24"/>
          <w:szCs w:val="24"/>
        </w:rPr>
        <w:br/>
      </w:r>
      <w:r w:rsidR="006D5B10">
        <w:rPr>
          <w:rFonts w:ascii="Calibri Light" w:eastAsia="Times New Roman" w:hAnsi="Calibri Light" w:cs="Calibri Light"/>
          <w:b/>
          <w:bCs/>
          <w:color w:val="000000"/>
        </w:rPr>
        <w:t>Celebrity Cruises Delivers and Exceptional Family Vacation</w:t>
      </w:r>
      <w:r w:rsidR="006D5B10">
        <w:rPr>
          <w:rFonts w:ascii="Calibri Light" w:eastAsia="Times New Roman" w:hAnsi="Calibri Light" w:cs="Calibri Light"/>
          <w:b/>
          <w:bCs/>
          <w:color w:val="000000"/>
        </w:rPr>
        <w:br/>
      </w:r>
    </w:p>
    <w:p w14:paraId="3A8598FD" w14:textId="77777777" w:rsidR="006D5B10" w:rsidRDefault="006D5B10" w:rsidP="006D5B10">
      <w:pPr>
        <w:shd w:val="clear" w:color="auto" w:fill="FFFFFF"/>
        <w:rPr>
          <w:rFonts w:ascii="Calibri Light" w:eastAsia="Times New Roman" w:hAnsi="Calibri Light" w:cs="Calibri Light"/>
          <w:color w:val="000000"/>
        </w:rPr>
      </w:pPr>
      <w:r>
        <w:rPr>
          <w:rFonts w:ascii="Calibri Light" w:eastAsia="Times New Roman" w:hAnsi="Calibri Light" w:cs="Calibri Light"/>
          <w:color w:val="000000"/>
        </w:rPr>
        <w:t>Get an executive view from </w:t>
      </w:r>
      <w:proofErr w:type="spellStart"/>
      <w:r>
        <w:rPr>
          <w:rFonts w:ascii="Calibri Light" w:eastAsia="Times New Roman" w:hAnsi="Calibri Light" w:cs="Calibri Light"/>
          <w:color w:val="000000"/>
          <w:shd w:val="clear" w:color="auto" w:fill="FFFFFF"/>
        </w:rPr>
        <w:t>Dondra</w:t>
      </w:r>
      <w:proofErr w:type="spellEnd"/>
      <w:r>
        <w:rPr>
          <w:rFonts w:ascii="Calibri Light" w:eastAsia="Times New Roman" w:hAnsi="Calibri Light" w:cs="Calibri Light"/>
          <w:color w:val="000000"/>
          <w:shd w:val="clear" w:color="auto" w:fill="FFFFFF"/>
        </w:rPr>
        <w:t xml:space="preserve"> </w:t>
      </w:r>
      <w:proofErr w:type="spellStart"/>
      <w:r>
        <w:rPr>
          <w:rFonts w:ascii="Calibri Light" w:eastAsia="Times New Roman" w:hAnsi="Calibri Light" w:cs="Calibri Light"/>
          <w:color w:val="000000"/>
          <w:shd w:val="clear" w:color="auto" w:fill="FFFFFF"/>
        </w:rPr>
        <w:t>Ritzenthaler</w:t>
      </w:r>
      <w:proofErr w:type="spellEnd"/>
      <w:r>
        <w:rPr>
          <w:rFonts w:ascii="Calibri Light" w:eastAsia="Times New Roman" w:hAnsi="Calibri Light" w:cs="Calibri Light"/>
          <w:color w:val="000000"/>
          <w:shd w:val="clear" w:color="auto" w:fill="FFFFFF"/>
        </w:rPr>
        <w:t xml:space="preserve"> – VP of </w:t>
      </w:r>
      <w:proofErr w:type="gramStart"/>
      <w:r>
        <w:rPr>
          <w:rFonts w:ascii="Calibri Light" w:eastAsia="Times New Roman" w:hAnsi="Calibri Light" w:cs="Calibri Light"/>
          <w:color w:val="000000"/>
          <w:shd w:val="clear" w:color="auto" w:fill="FFFFFF"/>
        </w:rPr>
        <w:t>Sales ,</w:t>
      </w:r>
      <w:proofErr w:type="gramEnd"/>
      <w:r>
        <w:rPr>
          <w:rFonts w:ascii="Calibri Light" w:eastAsia="Times New Roman" w:hAnsi="Calibri Light" w:cs="Calibri Light"/>
          <w:color w:val="000000"/>
          <w:shd w:val="clear" w:color="auto" w:fill="FFFFFF"/>
        </w:rPr>
        <w:t xml:space="preserve"> Trade Support and Service for Celebrity Cruises, avid traveler and mother of two – on why her cruise line checks all the right boxes for family vacations.</w:t>
      </w:r>
    </w:p>
    <w:p w14:paraId="45F41375" w14:textId="324AE4D3" w:rsidR="0006314F" w:rsidRDefault="0006314F" w:rsidP="006D5B10">
      <w:pPr>
        <w:shd w:val="clear" w:color="auto" w:fill="FFFFFF"/>
        <w:rPr>
          <w:color w:val="000000"/>
        </w:rPr>
      </w:pPr>
      <w:r>
        <w:rPr>
          <w:color w:val="000000"/>
          <w:sz w:val="24"/>
          <w:szCs w:val="24"/>
        </w:rPr>
        <w:t> </w:t>
      </w:r>
    </w:p>
    <w:p w14:paraId="08E03123" w14:textId="77777777" w:rsidR="00CF2E7E" w:rsidRDefault="0006314F" w:rsidP="00CF2E7E">
      <w:pPr>
        <w:shd w:val="clear" w:color="auto" w:fill="FFFFFF"/>
        <w:rPr>
          <w:b/>
          <w:bCs/>
          <w:color w:val="000000"/>
          <w:sz w:val="24"/>
          <w:szCs w:val="24"/>
        </w:rPr>
      </w:pPr>
      <w:r w:rsidRPr="0006314F">
        <w:rPr>
          <w:b/>
          <w:bCs/>
          <w:color w:val="000000"/>
          <w:sz w:val="24"/>
          <w:szCs w:val="24"/>
          <w:highlight w:val="yellow"/>
        </w:rPr>
        <w:t>SOCIAL 3</w:t>
      </w:r>
    </w:p>
    <w:p w14:paraId="53EA6E38" w14:textId="56761F20" w:rsidR="006D5B10" w:rsidRDefault="0006314F" w:rsidP="006D5B10">
      <w:pPr>
        <w:shd w:val="clear" w:color="auto" w:fill="FFFFFF"/>
        <w:rPr>
          <w:rFonts w:ascii="Calibri Light" w:eastAsia="Times New Roman" w:hAnsi="Calibri Light" w:cs="Calibri Light"/>
          <w:color w:val="000000"/>
        </w:rPr>
      </w:pPr>
      <w:r>
        <w:rPr>
          <w:b/>
          <w:bCs/>
          <w:color w:val="000000"/>
          <w:sz w:val="24"/>
          <w:szCs w:val="24"/>
        </w:rPr>
        <w:br/>
      </w:r>
      <w:r w:rsidR="006D5B10">
        <w:rPr>
          <w:rFonts w:ascii="Calibri Light" w:eastAsia="Times New Roman" w:hAnsi="Calibri Light" w:cs="Calibri Light"/>
          <w:b/>
          <w:bCs/>
          <w:color w:val="000000"/>
          <w:shd w:val="clear" w:color="auto" w:fill="FFFFFF"/>
        </w:rPr>
        <w:t>The Call of the Caribbean</w:t>
      </w:r>
      <w:r w:rsidR="006D5B10">
        <w:rPr>
          <w:rFonts w:ascii="Calibri Light" w:eastAsia="Times New Roman" w:hAnsi="Calibri Light" w:cs="Calibri Light"/>
          <w:b/>
          <w:bCs/>
          <w:color w:val="000000"/>
          <w:shd w:val="clear" w:color="auto" w:fill="FFFFFF"/>
        </w:rPr>
        <w:br/>
      </w:r>
    </w:p>
    <w:p w14:paraId="63934304" w14:textId="77777777" w:rsidR="006D5B10" w:rsidRDefault="006D5B10" w:rsidP="006D5B10">
      <w:pPr>
        <w:shd w:val="clear" w:color="auto" w:fill="FFFFFF"/>
        <w:rPr>
          <w:rFonts w:ascii="Calibri Light" w:eastAsia="Times New Roman" w:hAnsi="Calibri Light" w:cs="Calibri Light"/>
          <w:color w:val="000000"/>
        </w:rPr>
      </w:pPr>
      <w:r>
        <w:rPr>
          <w:rFonts w:ascii="Calibri Light" w:eastAsia="Times New Roman" w:hAnsi="Calibri Light" w:cs="Calibri Light"/>
          <w:color w:val="000000"/>
        </w:rPr>
        <w:t>Go beyond the beachy borders and learn about the 700+ islands, islets, reefs and diverse wildlife the Caribbean has to offer. From bioluminescent bays of Puerto Rico to whale watching in Turks and Caicos, there is much to see and do for all types of travelers.</w:t>
      </w:r>
    </w:p>
    <w:p w14:paraId="3EEFB80C" w14:textId="237EE724" w:rsidR="0006314F" w:rsidRDefault="0006314F" w:rsidP="006D5B10">
      <w:pPr>
        <w:shd w:val="clear" w:color="auto" w:fill="FFFFFF"/>
        <w:rPr>
          <w:color w:val="000000"/>
        </w:rPr>
      </w:pPr>
      <w:r>
        <w:rPr>
          <w:color w:val="000000"/>
          <w:sz w:val="24"/>
          <w:szCs w:val="24"/>
        </w:rPr>
        <w:t> </w:t>
      </w:r>
    </w:p>
    <w:p w14:paraId="094E8DF6" w14:textId="77777777" w:rsidR="00BB7436" w:rsidRDefault="003F552A"/>
    <w:sectPr w:rsidR="00BB743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4FDA"/>
    <w:rsid w:val="0006314F"/>
    <w:rsid w:val="000A412A"/>
    <w:rsid w:val="00634FDA"/>
    <w:rsid w:val="006D5B10"/>
    <w:rsid w:val="00720B89"/>
    <w:rsid w:val="009355DB"/>
    <w:rsid w:val="00CF2E7E"/>
    <w:rsid w:val="00D731E3"/>
    <w:rsid w:val="00E16F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8D2A1C"/>
  <w15:chartTrackingRefBased/>
  <w15:docId w15:val="{A2E85205-7A99-4B7A-AB23-55AFF972FC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4FDA"/>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xmsonormal">
    <w:name w:val="x_msonormal"/>
    <w:basedOn w:val="Normal"/>
    <w:rsid w:val="000631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88560">
      <w:bodyDiv w:val="1"/>
      <w:marLeft w:val="0"/>
      <w:marRight w:val="0"/>
      <w:marTop w:val="0"/>
      <w:marBottom w:val="0"/>
      <w:divBdr>
        <w:top w:val="none" w:sz="0" w:space="0" w:color="auto"/>
        <w:left w:val="none" w:sz="0" w:space="0" w:color="auto"/>
        <w:bottom w:val="none" w:sz="0" w:space="0" w:color="auto"/>
        <w:right w:val="none" w:sz="0" w:space="0" w:color="auto"/>
      </w:divBdr>
    </w:div>
    <w:div w:id="50933564">
      <w:bodyDiv w:val="1"/>
      <w:marLeft w:val="0"/>
      <w:marRight w:val="0"/>
      <w:marTop w:val="0"/>
      <w:marBottom w:val="0"/>
      <w:divBdr>
        <w:top w:val="none" w:sz="0" w:space="0" w:color="auto"/>
        <w:left w:val="none" w:sz="0" w:space="0" w:color="auto"/>
        <w:bottom w:val="none" w:sz="0" w:space="0" w:color="auto"/>
        <w:right w:val="none" w:sz="0" w:space="0" w:color="auto"/>
      </w:divBdr>
    </w:div>
    <w:div w:id="183791617">
      <w:bodyDiv w:val="1"/>
      <w:marLeft w:val="0"/>
      <w:marRight w:val="0"/>
      <w:marTop w:val="0"/>
      <w:marBottom w:val="0"/>
      <w:divBdr>
        <w:top w:val="none" w:sz="0" w:space="0" w:color="auto"/>
        <w:left w:val="none" w:sz="0" w:space="0" w:color="auto"/>
        <w:bottom w:val="none" w:sz="0" w:space="0" w:color="auto"/>
        <w:right w:val="none" w:sz="0" w:space="0" w:color="auto"/>
      </w:divBdr>
    </w:div>
    <w:div w:id="315652662">
      <w:bodyDiv w:val="1"/>
      <w:marLeft w:val="0"/>
      <w:marRight w:val="0"/>
      <w:marTop w:val="0"/>
      <w:marBottom w:val="0"/>
      <w:divBdr>
        <w:top w:val="none" w:sz="0" w:space="0" w:color="auto"/>
        <w:left w:val="none" w:sz="0" w:space="0" w:color="auto"/>
        <w:bottom w:val="none" w:sz="0" w:space="0" w:color="auto"/>
        <w:right w:val="none" w:sz="0" w:space="0" w:color="auto"/>
      </w:divBdr>
    </w:div>
    <w:div w:id="748188693">
      <w:bodyDiv w:val="1"/>
      <w:marLeft w:val="0"/>
      <w:marRight w:val="0"/>
      <w:marTop w:val="0"/>
      <w:marBottom w:val="0"/>
      <w:divBdr>
        <w:top w:val="none" w:sz="0" w:space="0" w:color="auto"/>
        <w:left w:val="none" w:sz="0" w:space="0" w:color="auto"/>
        <w:bottom w:val="none" w:sz="0" w:space="0" w:color="auto"/>
        <w:right w:val="none" w:sz="0" w:space="0" w:color="auto"/>
      </w:divBdr>
    </w:div>
    <w:div w:id="1246844605">
      <w:bodyDiv w:val="1"/>
      <w:marLeft w:val="0"/>
      <w:marRight w:val="0"/>
      <w:marTop w:val="0"/>
      <w:marBottom w:val="0"/>
      <w:divBdr>
        <w:top w:val="none" w:sz="0" w:space="0" w:color="auto"/>
        <w:left w:val="none" w:sz="0" w:space="0" w:color="auto"/>
        <w:bottom w:val="none" w:sz="0" w:space="0" w:color="auto"/>
        <w:right w:val="none" w:sz="0" w:space="0" w:color="auto"/>
      </w:divBdr>
    </w:div>
    <w:div w:id="1349334712">
      <w:bodyDiv w:val="1"/>
      <w:marLeft w:val="0"/>
      <w:marRight w:val="0"/>
      <w:marTop w:val="0"/>
      <w:marBottom w:val="0"/>
      <w:divBdr>
        <w:top w:val="none" w:sz="0" w:space="0" w:color="auto"/>
        <w:left w:val="none" w:sz="0" w:space="0" w:color="auto"/>
        <w:bottom w:val="none" w:sz="0" w:space="0" w:color="auto"/>
        <w:right w:val="none" w:sz="0" w:space="0" w:color="auto"/>
      </w:divBdr>
    </w:div>
    <w:div w:id="1952007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5DE71AC3FAC804EB1610B092A600426" ma:contentTypeVersion="9" ma:contentTypeDescription="Create a new document." ma:contentTypeScope="" ma:versionID="a74b9cd0f6fe6447e34f7235146a258d">
  <xsd:schema xmlns:xsd="http://www.w3.org/2001/XMLSchema" xmlns:xs="http://www.w3.org/2001/XMLSchema" xmlns:p="http://schemas.microsoft.com/office/2006/metadata/properties" xmlns:ns3="be092ba0-9d93-4563-b38f-eb2a41c375f9" targetNamespace="http://schemas.microsoft.com/office/2006/metadata/properties" ma:root="true" ma:fieldsID="0643203922e14c49c27fb0ce556cb660" ns3:_="">
    <xsd:import namespace="be092ba0-9d93-4563-b38f-eb2a41c375f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092ba0-9d93-4563-b38f-eb2a41c375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CD49513-2D49-4D10-9CB3-FB94367DBC17}">
  <ds:schemaRefs>
    <ds:schemaRef ds:uri="http://schemas.microsoft.com/sharepoint/v3/contenttype/forms"/>
  </ds:schemaRefs>
</ds:datastoreItem>
</file>

<file path=customXml/itemProps2.xml><?xml version="1.0" encoding="utf-8"?>
<ds:datastoreItem xmlns:ds="http://schemas.openxmlformats.org/officeDocument/2006/customXml" ds:itemID="{2ACF5214-A0D5-4D44-AF2B-3A7C2415F4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092ba0-9d93-4563-b38f-eb2a41c375f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69D8E7-F9D6-42B3-8605-7E9AB3D5043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137</Words>
  <Characters>786</Characters>
  <Application>Microsoft Office Word</Application>
  <DocSecurity>0</DocSecurity>
  <Lines>6</Lines>
  <Paragraphs>1</Paragraphs>
  <ScaleCrop>false</ScaleCrop>
  <Company/>
  <LinksUpToDate>false</LinksUpToDate>
  <CharactersWithSpaces>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Gerardo Caruso</dc:creator>
  <cp:keywords/>
  <dc:description/>
  <cp:lastModifiedBy>Gerardo Caruso</cp:lastModifiedBy>
  <cp:revision>2</cp:revision>
  <dcterms:created xsi:type="dcterms:W3CDTF">2021-12-06T17:41:00Z</dcterms:created>
  <dcterms:modified xsi:type="dcterms:W3CDTF">2021-12-06T17:41:00Z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0x01010095DE71AC3FAC804EB1610B092A600426</vt:lpwstr>
  </property>
</Properties>
</file>